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C1926" w:rsidRDefault="00B11DB6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71285" cy="9120505"/>
            <wp:effectExtent l="0" t="0" r="0" b="0"/>
            <wp:docPr id="3" name="Рисунок 3" descr="D:\Users7\БелиноваНВ\Desktop\НОЗ тит листы 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НОЗ тит листы 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1285" cy="912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93F98">
        <w:br w:type="page"/>
      </w:r>
    </w:p>
    <w:p w:rsidR="003C1926" w:rsidRPr="00A93F98" w:rsidRDefault="00B11DB6">
      <w:pPr>
        <w:rPr>
          <w:sz w:val="0"/>
          <w:szCs w:val="0"/>
        </w:rPr>
      </w:pPr>
      <w:bookmarkStart w:id="0" w:name="_GoBack"/>
      <w:r>
        <w:rPr>
          <w:noProof/>
        </w:rPr>
        <w:lastRenderedPageBreak/>
        <w:drawing>
          <wp:inline distT="0" distB="0" distL="0" distR="0">
            <wp:extent cx="6471285" cy="9144000"/>
            <wp:effectExtent l="0" t="0" r="0" b="0"/>
            <wp:docPr id="1" name="Рисунок 1" descr="D:\Users7\БелиноваНВ\Desktop\НОЗ тит листы 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НОЗ тит листы 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128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A93F98" w:rsidRPr="00A93F98">
        <w:br w:type="page"/>
      </w:r>
    </w:p>
    <w:p w:rsidR="003C1926" w:rsidRDefault="00B11DB6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71285" cy="9097010"/>
            <wp:effectExtent l="0" t="0" r="0" b="0"/>
            <wp:docPr id="2" name="Рисунок 2" descr="D:\Users7\БелиноваНВ\Desktop\НОЗ тит листы 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НОЗ тит листы 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1285" cy="9097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93F98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2"/>
        <w:gridCol w:w="490"/>
        <w:gridCol w:w="1487"/>
        <w:gridCol w:w="1751"/>
        <w:gridCol w:w="4802"/>
        <w:gridCol w:w="972"/>
      </w:tblGrid>
      <w:tr w:rsidR="003C192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3C1926" w:rsidRDefault="003C192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3C1926" w:rsidRPr="00B11DB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3C19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Цели дисциплины:</w:t>
            </w:r>
          </w:p>
        </w:tc>
      </w:tr>
      <w:tr w:rsidR="003C1926" w:rsidRPr="00B11DB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Углубление и расширение знаний полученных в ходе изучения дисциплины методика преподавания интегрированного курса «Окружающий мир» и применение их на практике.</w:t>
            </w:r>
          </w:p>
        </w:tc>
      </w:tr>
      <w:tr w:rsidR="003C19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3C1926" w:rsidRPr="00B11DB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совершенствовать навык конструирования и реализации уроков по окружающему миру, внеурочные и внеклассные занятия;</w:t>
            </w:r>
          </w:p>
        </w:tc>
      </w:tr>
      <w:tr w:rsidR="003C1926" w:rsidRPr="00B11DB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сформировать расширенные представления о возможных путях экологического образования;</w:t>
            </w:r>
          </w:p>
        </w:tc>
      </w:tr>
      <w:tr w:rsidR="003C1926" w:rsidRPr="00B11DB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уметь использовать достижения педагогической науки и передового педагогического опыта;</w:t>
            </w:r>
          </w:p>
        </w:tc>
      </w:tr>
      <w:tr w:rsidR="003C1926" w:rsidRPr="00B11DB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успешно конструировать и реализовать на практике уроки окружающего мира по действующим (традиционным), и новым (альтернативным) программам.</w:t>
            </w:r>
          </w:p>
        </w:tc>
      </w:tr>
      <w:tr w:rsidR="003C1926" w:rsidRPr="00B11DB6">
        <w:trPr>
          <w:trHeight w:hRule="exact" w:val="277"/>
        </w:trPr>
        <w:tc>
          <w:tcPr>
            <w:tcW w:w="766" w:type="dxa"/>
          </w:tcPr>
          <w:p w:rsidR="003C1926" w:rsidRPr="00A93F98" w:rsidRDefault="003C1926"/>
        </w:tc>
        <w:tc>
          <w:tcPr>
            <w:tcW w:w="511" w:type="dxa"/>
          </w:tcPr>
          <w:p w:rsidR="003C1926" w:rsidRPr="00A93F98" w:rsidRDefault="003C1926"/>
        </w:tc>
        <w:tc>
          <w:tcPr>
            <w:tcW w:w="1560" w:type="dxa"/>
          </w:tcPr>
          <w:p w:rsidR="003C1926" w:rsidRPr="00A93F98" w:rsidRDefault="003C1926"/>
        </w:tc>
        <w:tc>
          <w:tcPr>
            <w:tcW w:w="1844" w:type="dxa"/>
          </w:tcPr>
          <w:p w:rsidR="003C1926" w:rsidRPr="00A93F98" w:rsidRDefault="003C1926"/>
        </w:tc>
        <w:tc>
          <w:tcPr>
            <w:tcW w:w="5104" w:type="dxa"/>
          </w:tcPr>
          <w:p w:rsidR="003C1926" w:rsidRPr="00A93F98" w:rsidRDefault="003C1926"/>
        </w:tc>
        <w:tc>
          <w:tcPr>
            <w:tcW w:w="993" w:type="dxa"/>
          </w:tcPr>
          <w:p w:rsidR="003C1926" w:rsidRPr="00A93F98" w:rsidRDefault="003C1926"/>
        </w:tc>
      </w:tr>
      <w:tr w:rsidR="003C1926" w:rsidRPr="00B11DB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3C1926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Б1.В.ДВ.11</w:t>
            </w:r>
          </w:p>
        </w:tc>
      </w:tr>
      <w:tr w:rsidR="003C1926" w:rsidRPr="00B11DB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3C1926" w:rsidRPr="00B11DB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преподавания курса "Окружающий мир"</w:t>
            </w:r>
          </w:p>
        </w:tc>
      </w:tr>
      <w:tr w:rsidR="003C1926" w:rsidRPr="00B11DB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3C19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 практика</w:t>
            </w:r>
          </w:p>
        </w:tc>
      </w:tr>
      <w:tr w:rsidR="003C1926">
        <w:trPr>
          <w:trHeight w:hRule="exact" w:val="277"/>
        </w:trPr>
        <w:tc>
          <w:tcPr>
            <w:tcW w:w="766" w:type="dxa"/>
          </w:tcPr>
          <w:p w:rsidR="003C1926" w:rsidRDefault="003C1926"/>
        </w:tc>
        <w:tc>
          <w:tcPr>
            <w:tcW w:w="511" w:type="dxa"/>
          </w:tcPr>
          <w:p w:rsidR="003C1926" w:rsidRDefault="003C1926"/>
        </w:tc>
        <w:tc>
          <w:tcPr>
            <w:tcW w:w="1560" w:type="dxa"/>
          </w:tcPr>
          <w:p w:rsidR="003C1926" w:rsidRDefault="003C1926"/>
        </w:tc>
        <w:tc>
          <w:tcPr>
            <w:tcW w:w="1844" w:type="dxa"/>
          </w:tcPr>
          <w:p w:rsidR="003C1926" w:rsidRDefault="003C1926"/>
        </w:tc>
        <w:tc>
          <w:tcPr>
            <w:tcW w:w="5104" w:type="dxa"/>
          </w:tcPr>
          <w:p w:rsidR="003C1926" w:rsidRDefault="003C1926"/>
        </w:tc>
        <w:tc>
          <w:tcPr>
            <w:tcW w:w="993" w:type="dxa"/>
          </w:tcPr>
          <w:p w:rsidR="003C1926" w:rsidRDefault="003C1926"/>
        </w:tc>
      </w:tr>
      <w:tr w:rsidR="003C1926" w:rsidRPr="00B11DB6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3C1926" w:rsidRPr="00B11DB6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ПК-7: способность организовать на уроках совместную и самостоятельную учебную деятельность, деятельность школьников младших классов, направленную на достижение целей и задач реализуемой образовательной программы</w:t>
            </w:r>
          </w:p>
        </w:tc>
      </w:tr>
      <w:tr w:rsidR="003C19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C1926" w:rsidRPr="00B11DB6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особенности вариативных программ и УМК по окружающему миру для начальной школы, методику формирования универсальных учебных действий у младших школьников; развивающие, воспитательные и обучающие возможности уроков окружающего мира;</w:t>
            </w:r>
          </w:p>
        </w:tc>
      </w:tr>
      <w:tr w:rsidR="003C1926" w:rsidRPr="00B11DB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особенности вариативных программ и УМК по окружающему миру для начальной школы, методику формирования универсальных учебных действий у младших школьников; развивающие, воспитательные и обучающие возможности уроков окружающего мира;</w:t>
            </w:r>
          </w:p>
        </w:tc>
      </w:tr>
      <w:tr w:rsidR="003C1926" w:rsidRPr="00B11DB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особенности вариативных программ и УМК по окружающему миру для начальной школы, методику формирования универсальных учебных действий у младших школьников; развивающие, воспитательные и обучающие возможности уроков окружающего мира;</w:t>
            </w:r>
          </w:p>
        </w:tc>
      </w:tr>
      <w:tr w:rsidR="003C19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C1926" w:rsidRPr="00B11DB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умеет организовать на уроках окружающего мира продуктивную и репродуктивную </w:t>
            </w:r>
            <w:r w:rsidR="0093495A"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совместную</w:t>
            </w: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самос</w:t>
            </w:r>
            <w:r w:rsidR="009349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тоятельную деятельность, направле</w:t>
            </w: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нную на комплексное развитие младших школьников;</w:t>
            </w:r>
          </w:p>
        </w:tc>
      </w:tr>
      <w:tr w:rsidR="003C1926" w:rsidRPr="00B11DB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основном умеет организовать на уроках окружающего мира репродуктивную </w:t>
            </w:r>
            <w:r w:rsidR="0093495A"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совместную</w:t>
            </w: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самостоятельную деятельность, </w:t>
            </w:r>
            <w:r w:rsidR="0093495A"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направленную</w:t>
            </w: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 комплексное развитие младших школьников;</w:t>
            </w:r>
          </w:p>
        </w:tc>
      </w:tr>
      <w:tr w:rsidR="003C1926" w:rsidRPr="00B11DB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частично умеет организовать на уроках окружающего мира репродуктивную </w:t>
            </w:r>
            <w:r w:rsidR="0093495A"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совместную</w:t>
            </w: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самостоятельную деятельность, </w:t>
            </w:r>
            <w:r w:rsidR="0093495A"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направленную</w:t>
            </w: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 комплексное </w:t>
            </w:r>
            <w:r w:rsidR="0093495A"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развитие</w:t>
            </w: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младших школьников.</w:t>
            </w:r>
          </w:p>
        </w:tc>
      </w:tr>
      <w:tr w:rsidR="003C19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C1926" w:rsidRPr="00B11DB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в полной мере навыком  разработки, проведения и анализа различных уроков и внеурочных занятий по окружающему миру  для начальной школы;</w:t>
            </w:r>
          </w:p>
        </w:tc>
      </w:tr>
      <w:tr w:rsidR="003C1926" w:rsidRPr="00B11DB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достаточным опытом  разработки, проведения и анализа различных уроков и внеурочных занятий по окружающему миру  для начальной школы;</w:t>
            </w:r>
          </w:p>
        </w:tc>
      </w:tr>
      <w:tr w:rsidR="003C1926" w:rsidRPr="00B11DB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удовлетворительным опытом  разработки, проведения и анализа различных уроков и внеурочных занятий по окружающему миру  для начальной школы.</w:t>
            </w:r>
          </w:p>
        </w:tc>
      </w:tr>
      <w:tr w:rsidR="003C1926" w:rsidRPr="00B11DB6">
        <w:trPr>
          <w:trHeight w:hRule="exact" w:val="89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ПК-8: способность проводить диагностику уровня освоения детьми содержания учебных программ с помощью стандартных предметных заданий, внося (совместно с методистами) необходимые изменения в построение образовательной деятельности</w:t>
            </w:r>
          </w:p>
        </w:tc>
      </w:tr>
      <w:tr w:rsidR="003C19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C1926" w:rsidRPr="00B11DB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принципы построения программ диагностики освоения младшими школьниками курса "Окружающий мир", может самостоятельно вносить в них корректные изменения;</w:t>
            </w:r>
          </w:p>
        </w:tc>
      </w:tr>
      <w:tr w:rsidR="003C1926" w:rsidRPr="00B11DB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принципы построения программ диагностики освоения младшими школьниками курса "Окружающий мир", может совместно с методистами вносить в них изменения;</w:t>
            </w:r>
          </w:p>
        </w:tc>
      </w:tr>
    </w:tbl>
    <w:p w:rsidR="003C1926" w:rsidRPr="00A93F98" w:rsidRDefault="00A93F98">
      <w:pPr>
        <w:rPr>
          <w:sz w:val="0"/>
          <w:szCs w:val="0"/>
        </w:rPr>
      </w:pPr>
      <w:r w:rsidRPr="00A93F98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3"/>
        <w:gridCol w:w="484"/>
        <w:gridCol w:w="3236"/>
        <w:gridCol w:w="4809"/>
        <w:gridCol w:w="972"/>
      </w:tblGrid>
      <w:tr w:rsidR="003C1926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3C1926" w:rsidRDefault="003C192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3C1926" w:rsidRPr="00B11DB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принципы построения программ диагностики, оценивающих уровень и качество освоения младшими школьниками курса "Окружающий мир".</w:t>
            </w:r>
          </w:p>
        </w:tc>
      </w:tr>
      <w:tr w:rsidR="003C1926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C1926" w:rsidRPr="00B11DB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применять разнообразные диагностические программы,</w:t>
            </w:r>
            <w:r w:rsidR="009349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формы, приемы и средства для оценки образовательных достижений младших школьников по курсу "Окружающий мир";</w:t>
            </w:r>
          </w:p>
        </w:tc>
      </w:tr>
      <w:tr w:rsidR="003C1926" w:rsidRPr="00B11DB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применять определенные диагностические программы,</w:t>
            </w:r>
            <w:r w:rsidR="009349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формы, приемы и средства для оценки образовательных достижений младших школьников по курсу "Окружающий мир";</w:t>
            </w:r>
          </w:p>
        </w:tc>
      </w:tr>
      <w:tr w:rsidR="003C1926" w:rsidRPr="00B11DB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применять некоторые диагностические программы,</w:t>
            </w:r>
            <w:r w:rsidR="009349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формы, приемы и средства для оценки образовательных достижений младших школьников по курсу "Окружающий мир".</w:t>
            </w:r>
          </w:p>
        </w:tc>
      </w:tr>
      <w:tr w:rsidR="003C1926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C1926" w:rsidRPr="00B11DB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хорошо отработанными навыками конструирования и диагностики образовательных достижений младших школ</w:t>
            </w:r>
            <w:r w:rsidR="009349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ь</w:t>
            </w: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ников по интегрированному курсу "Окружающий мир";</w:t>
            </w:r>
          </w:p>
        </w:tc>
      </w:tr>
      <w:tr w:rsidR="003C1926" w:rsidRPr="00B11DB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достаточной мере владеет отработанными навыками конструирования и диагностики образовательных достижений младших школ</w:t>
            </w:r>
            <w:r w:rsidR="009349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ь</w:t>
            </w: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ников по интегрированному курсу "Окружающий мир";</w:t>
            </w:r>
          </w:p>
        </w:tc>
      </w:tr>
      <w:tr w:rsidR="003C1926" w:rsidRPr="00B11DB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некоторыми навыками конструирования и диагностики образовательных достижений младших школ</w:t>
            </w:r>
            <w:r w:rsidR="009349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ь</w:t>
            </w: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ников по интегрированному курсу "Окружающий мир".</w:t>
            </w:r>
          </w:p>
        </w:tc>
      </w:tr>
      <w:tr w:rsidR="003C1926" w:rsidRPr="00B11DB6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ПК-9: способность участвовать в построении и изменении индивидуальной образовательной траектории </w:t>
            </w:r>
            <w:proofErr w:type="gramStart"/>
            <w:r w:rsidRPr="00A93F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обучающегося</w:t>
            </w:r>
            <w:proofErr w:type="gramEnd"/>
          </w:p>
        </w:tc>
      </w:tr>
      <w:tr w:rsidR="003C1926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C1926" w:rsidRPr="00B11DB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знает принципы построения образовательной </w:t>
            </w:r>
            <w:proofErr w:type="spell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траетории</w:t>
            </w:r>
            <w:proofErr w:type="spellEnd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обучающегося, может осуществлять индивидуальный подход;</w:t>
            </w:r>
            <w:proofErr w:type="gramEnd"/>
          </w:p>
        </w:tc>
      </w:tr>
      <w:tr w:rsidR="003C1926" w:rsidRPr="00B11DB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основном знает принципы построения образовательной </w:t>
            </w:r>
            <w:proofErr w:type="spell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траетории</w:t>
            </w:r>
            <w:proofErr w:type="spellEnd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обучающегося, может осуществлять индивидуальный подход;</w:t>
            </w:r>
            <w:proofErr w:type="gramEnd"/>
          </w:p>
        </w:tc>
      </w:tr>
      <w:tr w:rsidR="003C1926" w:rsidRPr="00B11DB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частично знает принципы построения образовательной </w:t>
            </w:r>
            <w:proofErr w:type="spell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траетории</w:t>
            </w:r>
            <w:proofErr w:type="spellEnd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обучающегося, может осуществлять индивидуальный подход.</w:t>
            </w:r>
            <w:proofErr w:type="gramEnd"/>
          </w:p>
        </w:tc>
      </w:tr>
      <w:tr w:rsidR="003C1926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C1926" w:rsidRPr="00B11DB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выстраивать индивидуальную образовательную траекторию обучающегося и вносить в нее необходимые изменения;</w:t>
            </w:r>
            <w:proofErr w:type="gramEnd"/>
          </w:p>
        </w:tc>
      </w:tr>
      <w:tr w:rsidR="003C1926" w:rsidRPr="00B11DB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выстраивать индивидуальную образовательную траекторию обучающегося и вносить в нее необходимые изменения;</w:t>
            </w:r>
            <w:proofErr w:type="gramEnd"/>
          </w:p>
        </w:tc>
      </w:tr>
      <w:tr w:rsidR="003C1926" w:rsidRPr="00B11DB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выстраивать индивидуальную образовательную траекторию обучающегося и вносить в нее необходимые изменения.</w:t>
            </w:r>
            <w:proofErr w:type="gramEnd"/>
          </w:p>
        </w:tc>
      </w:tr>
      <w:tr w:rsidR="003C1926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C1926" w:rsidRPr="00B11DB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владеет богатым набором навыков разработки, проведения уроков окружающего мира, </w:t>
            </w:r>
            <w:proofErr w:type="gram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учитывающими</w:t>
            </w:r>
            <w:proofErr w:type="gramEnd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особенности индивидуальной образовательной траектории учащихся; навыком анализа и использования достижения педагогической науки и передового педагогического опыта;</w:t>
            </w:r>
          </w:p>
        </w:tc>
      </w:tr>
      <w:tr w:rsidR="003C1926" w:rsidRPr="00B11DB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владеет </w:t>
            </w:r>
            <w:proofErr w:type="gram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определенными</w:t>
            </w:r>
            <w:proofErr w:type="gramEnd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навыком разработки, проведения уроков окружающего мира, учитывающими особенности индивидуальной образовательной траектории учащихся; навыком анализа достижения педагогической науки и передового педагогического опыта;</w:t>
            </w:r>
          </w:p>
        </w:tc>
      </w:tr>
      <w:tr w:rsidR="003C1926" w:rsidRPr="00B11DB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некоторыми  навыками разработки уроков окружающего мира, учитывающими особенности индивидуальной образовательной траектории учащихся.</w:t>
            </w:r>
          </w:p>
        </w:tc>
      </w:tr>
      <w:tr w:rsidR="003C1926" w:rsidRPr="00B11DB6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A93F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A93F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3C192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C1926" w:rsidRPr="00B11DB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содержание дисциплины «Окружающий мир», требования к знаниям и умениям учащихся согласно стандарту второго поколения;</w:t>
            </w:r>
          </w:p>
        </w:tc>
      </w:tr>
      <w:tr w:rsidR="003C1926" w:rsidRPr="00B11DB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классификации средств и методов обучения дисциплине «Окружающий мир»;</w:t>
            </w:r>
          </w:p>
        </w:tc>
      </w:tr>
      <w:tr w:rsidR="003C1926" w:rsidRPr="00B11DB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типологию уроков окружающего мира в начальной школе их структуру, особенности, методику проведения, другие формы занятий по дисциплине «Окружающий мир», включая внеурочные формы воспитания и обучения;</w:t>
            </w:r>
          </w:p>
        </w:tc>
      </w:tr>
      <w:tr w:rsidR="003C1926" w:rsidRPr="00B11DB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 w:rsidP="0093495A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ориентироваться в многообразии </w:t>
            </w:r>
            <w:proofErr w:type="gram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современных</w:t>
            </w:r>
            <w:proofErr w:type="gramEnd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УМК по окружающем</w:t>
            </w:r>
            <w:r w:rsidR="009349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</w:t>
            </w: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миру</w:t>
            </w:r>
          </w:p>
        </w:tc>
      </w:tr>
      <w:tr w:rsidR="003C192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C1926" w:rsidRPr="00B11DB6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 различные методы, приемы, средства обучения окружающему миру в начальной школе, формировать у учащихся специальные, предметные знания и умения, а также универсальные учебные действия;</w:t>
            </w:r>
            <w:r w:rsidR="009349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составлять тематические планы по  курсу «Окружающий мир»;</w:t>
            </w:r>
          </w:p>
        </w:tc>
      </w:tr>
      <w:tr w:rsidR="003C1926" w:rsidRPr="00B11DB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конструировать уроки  окружающего мира разных типов и другие формы организации обучения и воспитания,</w:t>
            </w:r>
            <w:r w:rsidR="009349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реализовывать, анализировать и оценивать их.</w:t>
            </w:r>
          </w:p>
        </w:tc>
      </w:tr>
      <w:tr w:rsidR="003C1926" w:rsidRPr="00B11DB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организовывать экскурсии, наблюдения, исследовательскую и проектную деятельность при изучении окружающего мира в урочном и внеурочном пространстве начальной школы.</w:t>
            </w:r>
          </w:p>
        </w:tc>
      </w:tr>
      <w:tr w:rsidR="003C192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</w:tbl>
    <w:p w:rsidR="003C1926" w:rsidRDefault="00A93F9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7"/>
        <w:gridCol w:w="187"/>
        <w:gridCol w:w="3255"/>
        <w:gridCol w:w="960"/>
        <w:gridCol w:w="694"/>
        <w:gridCol w:w="1112"/>
        <w:gridCol w:w="1247"/>
        <w:gridCol w:w="679"/>
        <w:gridCol w:w="395"/>
        <w:gridCol w:w="978"/>
      </w:tblGrid>
      <w:tr w:rsidR="003C1926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3C1926" w:rsidRDefault="003C1926"/>
        </w:tc>
        <w:tc>
          <w:tcPr>
            <w:tcW w:w="710" w:type="dxa"/>
          </w:tcPr>
          <w:p w:rsidR="003C1926" w:rsidRDefault="003C1926"/>
        </w:tc>
        <w:tc>
          <w:tcPr>
            <w:tcW w:w="1135" w:type="dxa"/>
          </w:tcPr>
          <w:p w:rsidR="003C1926" w:rsidRDefault="003C1926"/>
        </w:tc>
        <w:tc>
          <w:tcPr>
            <w:tcW w:w="1277" w:type="dxa"/>
          </w:tcPr>
          <w:p w:rsidR="003C1926" w:rsidRDefault="003C1926"/>
        </w:tc>
        <w:tc>
          <w:tcPr>
            <w:tcW w:w="710" w:type="dxa"/>
          </w:tcPr>
          <w:p w:rsidR="003C1926" w:rsidRDefault="003C1926"/>
        </w:tc>
        <w:tc>
          <w:tcPr>
            <w:tcW w:w="426" w:type="dxa"/>
          </w:tcPr>
          <w:p w:rsidR="003C1926" w:rsidRDefault="003C192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3C1926" w:rsidRPr="00B11DB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имеет опыт разработки, проведения и анализа различных уроков и внеурочных занятий по окружающему миру для начальной школы.</w:t>
            </w:r>
          </w:p>
        </w:tc>
      </w:tr>
      <w:tr w:rsidR="003C1926" w:rsidRPr="00B11DB6">
        <w:trPr>
          <w:trHeight w:hRule="exact" w:val="277"/>
        </w:trPr>
        <w:tc>
          <w:tcPr>
            <w:tcW w:w="766" w:type="dxa"/>
          </w:tcPr>
          <w:p w:rsidR="003C1926" w:rsidRPr="00A93F98" w:rsidRDefault="003C1926"/>
        </w:tc>
        <w:tc>
          <w:tcPr>
            <w:tcW w:w="228" w:type="dxa"/>
          </w:tcPr>
          <w:p w:rsidR="003C1926" w:rsidRPr="00A93F98" w:rsidRDefault="003C1926"/>
        </w:tc>
        <w:tc>
          <w:tcPr>
            <w:tcW w:w="3687" w:type="dxa"/>
          </w:tcPr>
          <w:p w:rsidR="003C1926" w:rsidRPr="00A93F98" w:rsidRDefault="003C1926"/>
        </w:tc>
        <w:tc>
          <w:tcPr>
            <w:tcW w:w="851" w:type="dxa"/>
          </w:tcPr>
          <w:p w:rsidR="003C1926" w:rsidRPr="00A93F98" w:rsidRDefault="003C1926"/>
        </w:tc>
        <w:tc>
          <w:tcPr>
            <w:tcW w:w="710" w:type="dxa"/>
          </w:tcPr>
          <w:p w:rsidR="003C1926" w:rsidRPr="00A93F98" w:rsidRDefault="003C1926"/>
        </w:tc>
        <w:tc>
          <w:tcPr>
            <w:tcW w:w="1135" w:type="dxa"/>
          </w:tcPr>
          <w:p w:rsidR="003C1926" w:rsidRPr="00A93F98" w:rsidRDefault="003C1926"/>
        </w:tc>
        <w:tc>
          <w:tcPr>
            <w:tcW w:w="1277" w:type="dxa"/>
          </w:tcPr>
          <w:p w:rsidR="003C1926" w:rsidRPr="00A93F98" w:rsidRDefault="003C1926"/>
        </w:tc>
        <w:tc>
          <w:tcPr>
            <w:tcW w:w="710" w:type="dxa"/>
          </w:tcPr>
          <w:p w:rsidR="003C1926" w:rsidRPr="00A93F98" w:rsidRDefault="003C1926"/>
        </w:tc>
        <w:tc>
          <w:tcPr>
            <w:tcW w:w="426" w:type="dxa"/>
          </w:tcPr>
          <w:p w:rsidR="003C1926" w:rsidRPr="00A93F98" w:rsidRDefault="003C1926"/>
        </w:tc>
        <w:tc>
          <w:tcPr>
            <w:tcW w:w="993" w:type="dxa"/>
          </w:tcPr>
          <w:p w:rsidR="003C1926" w:rsidRPr="00A93F98" w:rsidRDefault="003C1926"/>
        </w:tc>
      </w:tr>
      <w:tr w:rsidR="003C1926" w:rsidRPr="00B11DB6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3C1926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3C1926" w:rsidRPr="00B11DB6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3C192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Актуальные проблемы методики преподавания интегрированного курса "Окружающий мир" в свете реализации ФГОС НОО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3C192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3C1926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3C192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3C192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3C1926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3C1926"/>
        </w:tc>
      </w:tr>
      <w:tr w:rsidR="003C1926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проведения наблюдений и опытов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Л3.2</w:t>
            </w:r>
          </w:p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3C1926"/>
        </w:tc>
      </w:tr>
      <w:tr w:rsidR="003C1926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проведения наблюдений и опытов /</w:t>
            </w:r>
            <w:proofErr w:type="gram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Л3.2</w:t>
            </w:r>
          </w:p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3C1926"/>
        </w:tc>
      </w:tr>
      <w:tr w:rsidR="003C192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проведения наблюдений и опытов /</w:t>
            </w:r>
            <w:proofErr w:type="spellStart"/>
            <w:proofErr w:type="gram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Л3.2</w:t>
            </w:r>
          </w:p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3C1926"/>
        </w:tc>
      </w:tr>
      <w:tr w:rsidR="003C192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организации и проведения экскурсий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 Л2.3 Л3.2</w:t>
            </w:r>
          </w:p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3C1926"/>
        </w:tc>
      </w:tr>
      <w:tr w:rsidR="003C1926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организации и проведения экскурсий /</w:t>
            </w:r>
            <w:proofErr w:type="gram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Л2.6 Л2.8 Л3.2</w:t>
            </w:r>
          </w:p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3C1926"/>
        </w:tc>
      </w:tr>
      <w:tr w:rsidR="003C192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организации и проведения экскурсий /</w:t>
            </w:r>
            <w:proofErr w:type="spellStart"/>
            <w:proofErr w:type="gram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ПК-8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Л3.2</w:t>
            </w:r>
          </w:p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3C1926"/>
        </w:tc>
      </w:tr>
      <w:tr w:rsidR="003C192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 и оценка образовательных достижений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Л3.2</w:t>
            </w:r>
          </w:p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3C1926"/>
        </w:tc>
      </w:tr>
      <w:tr w:rsidR="003C192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 и оценка образовательных достижений /</w:t>
            </w:r>
            <w:proofErr w:type="gram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Л3.2</w:t>
            </w:r>
          </w:p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3C1926"/>
        </w:tc>
      </w:tr>
      <w:tr w:rsidR="003C1926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 и оценка образовательных достижений /</w:t>
            </w:r>
            <w:proofErr w:type="spellStart"/>
            <w:proofErr w:type="gram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Л2.7 Л2.9 Л2.10 Л2.11 Л3.3</w:t>
            </w:r>
          </w:p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3C1926"/>
        </w:tc>
      </w:tr>
      <w:tr w:rsidR="003C1926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Экологическое воспитание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 Л3.3 Л3.4</w:t>
            </w:r>
          </w:p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3C1926"/>
        </w:tc>
      </w:tr>
      <w:tr w:rsidR="003C1926">
        <w:trPr>
          <w:trHeight w:hRule="exact" w:val="157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Экологическое воспитание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Л2.5 Л2.12 Л2.13 Л3.1 Л3.2</w:t>
            </w:r>
          </w:p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3C1926"/>
        </w:tc>
      </w:tr>
    </w:tbl>
    <w:p w:rsidR="003C1926" w:rsidRDefault="00A93F98">
      <w:pPr>
        <w:rPr>
          <w:sz w:val="0"/>
          <w:szCs w:val="0"/>
        </w:rPr>
      </w:pPr>
      <w:r>
        <w:br w:type="page"/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647"/>
        <w:gridCol w:w="173"/>
        <w:gridCol w:w="1195"/>
        <w:gridCol w:w="1165"/>
        <w:gridCol w:w="504"/>
        <w:gridCol w:w="462"/>
        <w:gridCol w:w="771"/>
        <w:gridCol w:w="471"/>
        <w:gridCol w:w="458"/>
        <w:gridCol w:w="672"/>
        <w:gridCol w:w="1303"/>
        <w:gridCol w:w="649"/>
        <w:gridCol w:w="1804"/>
      </w:tblGrid>
      <w:tr w:rsidR="003C1926" w:rsidTr="0093495A">
        <w:trPr>
          <w:trHeight w:hRule="exact" w:val="416"/>
        </w:trPr>
        <w:tc>
          <w:tcPr>
            <w:tcW w:w="3180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04" w:type="dxa"/>
          </w:tcPr>
          <w:p w:rsidR="003C1926" w:rsidRDefault="003C1926"/>
        </w:tc>
        <w:tc>
          <w:tcPr>
            <w:tcW w:w="462" w:type="dxa"/>
          </w:tcPr>
          <w:p w:rsidR="003C1926" w:rsidRDefault="003C1926"/>
        </w:tc>
        <w:tc>
          <w:tcPr>
            <w:tcW w:w="771" w:type="dxa"/>
          </w:tcPr>
          <w:p w:rsidR="003C1926" w:rsidRDefault="003C1926"/>
        </w:tc>
        <w:tc>
          <w:tcPr>
            <w:tcW w:w="471" w:type="dxa"/>
          </w:tcPr>
          <w:p w:rsidR="003C1926" w:rsidRDefault="003C1926"/>
        </w:tc>
        <w:tc>
          <w:tcPr>
            <w:tcW w:w="1130" w:type="dxa"/>
            <w:gridSpan w:val="2"/>
          </w:tcPr>
          <w:p w:rsidR="003C1926" w:rsidRDefault="003C1926"/>
        </w:tc>
        <w:tc>
          <w:tcPr>
            <w:tcW w:w="1303" w:type="dxa"/>
          </w:tcPr>
          <w:p w:rsidR="003C1926" w:rsidRDefault="003C1926"/>
        </w:tc>
        <w:tc>
          <w:tcPr>
            <w:tcW w:w="649" w:type="dxa"/>
          </w:tcPr>
          <w:p w:rsidR="003C1926" w:rsidRDefault="003C1926"/>
        </w:tc>
        <w:tc>
          <w:tcPr>
            <w:tcW w:w="1804" w:type="dxa"/>
            <w:shd w:val="clear" w:color="C0C0C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3C1926" w:rsidTr="0093495A">
        <w:trPr>
          <w:trHeight w:hRule="exact" w:val="1137"/>
        </w:trPr>
        <w:tc>
          <w:tcPr>
            <w:tcW w:w="8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23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Экологическое воспитание /Ср/</w:t>
            </w:r>
          </w:p>
        </w:tc>
        <w:tc>
          <w:tcPr>
            <w:tcW w:w="5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4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</w:t>
            </w:r>
          </w:p>
        </w:tc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ПК-9</w:t>
            </w:r>
          </w:p>
        </w:tc>
        <w:tc>
          <w:tcPr>
            <w:tcW w:w="160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Л3.2 Л3.3</w:t>
            </w:r>
          </w:p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13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4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3C1926"/>
        </w:tc>
      </w:tr>
      <w:tr w:rsidR="003C1926" w:rsidTr="0093495A">
        <w:trPr>
          <w:trHeight w:hRule="exact" w:val="277"/>
        </w:trPr>
        <w:tc>
          <w:tcPr>
            <w:tcW w:w="8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23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5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4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3C1926"/>
        </w:tc>
        <w:tc>
          <w:tcPr>
            <w:tcW w:w="160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3C1926"/>
        </w:tc>
        <w:tc>
          <w:tcPr>
            <w:tcW w:w="13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4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3C1926"/>
        </w:tc>
      </w:tr>
      <w:tr w:rsidR="003C1926" w:rsidTr="0093495A">
        <w:trPr>
          <w:trHeight w:hRule="exact" w:val="277"/>
        </w:trPr>
        <w:tc>
          <w:tcPr>
            <w:tcW w:w="647" w:type="dxa"/>
          </w:tcPr>
          <w:p w:rsidR="003C1926" w:rsidRDefault="003C1926"/>
        </w:tc>
        <w:tc>
          <w:tcPr>
            <w:tcW w:w="173" w:type="dxa"/>
          </w:tcPr>
          <w:p w:rsidR="003C1926" w:rsidRDefault="003C1926"/>
        </w:tc>
        <w:tc>
          <w:tcPr>
            <w:tcW w:w="1195" w:type="dxa"/>
          </w:tcPr>
          <w:p w:rsidR="003C1926" w:rsidRDefault="003C1926"/>
        </w:tc>
        <w:tc>
          <w:tcPr>
            <w:tcW w:w="1165" w:type="dxa"/>
          </w:tcPr>
          <w:p w:rsidR="003C1926" w:rsidRDefault="003C1926"/>
        </w:tc>
        <w:tc>
          <w:tcPr>
            <w:tcW w:w="504" w:type="dxa"/>
          </w:tcPr>
          <w:p w:rsidR="003C1926" w:rsidRDefault="003C1926"/>
        </w:tc>
        <w:tc>
          <w:tcPr>
            <w:tcW w:w="462" w:type="dxa"/>
          </w:tcPr>
          <w:p w:rsidR="003C1926" w:rsidRDefault="003C1926"/>
        </w:tc>
        <w:tc>
          <w:tcPr>
            <w:tcW w:w="771" w:type="dxa"/>
          </w:tcPr>
          <w:p w:rsidR="003C1926" w:rsidRDefault="003C1926"/>
        </w:tc>
        <w:tc>
          <w:tcPr>
            <w:tcW w:w="471" w:type="dxa"/>
          </w:tcPr>
          <w:p w:rsidR="003C1926" w:rsidRDefault="003C1926"/>
        </w:tc>
        <w:tc>
          <w:tcPr>
            <w:tcW w:w="1130" w:type="dxa"/>
            <w:gridSpan w:val="2"/>
          </w:tcPr>
          <w:p w:rsidR="003C1926" w:rsidRDefault="003C1926"/>
        </w:tc>
        <w:tc>
          <w:tcPr>
            <w:tcW w:w="1303" w:type="dxa"/>
          </w:tcPr>
          <w:p w:rsidR="003C1926" w:rsidRDefault="003C1926"/>
        </w:tc>
        <w:tc>
          <w:tcPr>
            <w:tcW w:w="649" w:type="dxa"/>
          </w:tcPr>
          <w:p w:rsidR="003C1926" w:rsidRDefault="003C1926"/>
        </w:tc>
        <w:tc>
          <w:tcPr>
            <w:tcW w:w="1804" w:type="dxa"/>
          </w:tcPr>
          <w:p w:rsidR="003C1926" w:rsidRDefault="003C1926"/>
        </w:tc>
      </w:tr>
      <w:tr w:rsidR="003C1926" w:rsidTr="0093495A">
        <w:trPr>
          <w:trHeight w:hRule="exact" w:val="416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3C1926" w:rsidTr="0093495A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3C1926" w:rsidRPr="00B11DB6" w:rsidTr="0093495A">
        <w:trPr>
          <w:trHeight w:hRule="exact" w:val="5751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зачету:</w:t>
            </w:r>
          </w:p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1.Методика преподавания окружающего мира как педагогическая </w:t>
            </w:r>
            <w:proofErr w:type="spell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наука</w:t>
            </w:r>
            <w:proofErr w:type="gram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,е</w:t>
            </w:r>
            <w:proofErr w:type="gramEnd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ё</w:t>
            </w:r>
            <w:proofErr w:type="spellEnd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цели, задачи, функции.</w:t>
            </w:r>
          </w:p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2.Современные тенденции развития методики преподавания начального курса "Окружающий мир", проблемы и пути их решения.</w:t>
            </w:r>
          </w:p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3.Общие и специфические принципы обучения в курсе "Окружающий мир".</w:t>
            </w:r>
          </w:p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4.Содержание начального курса "Окружающий мир, его значение в развитии личности младшего школьника</w:t>
            </w:r>
            <w:proofErr w:type="gram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.</w:t>
            </w:r>
            <w:proofErr w:type="gramEnd"/>
          </w:p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5.Содержание и пути реализации принципа экологической направленности в курсе начального естествознания.</w:t>
            </w:r>
          </w:p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6.Понятие, как дидактическая единица и роль содержания понятий в школьном предмете "Окружающий мир".</w:t>
            </w:r>
          </w:p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7.Методика формирования у младших школьников естественнонаучных</w:t>
            </w:r>
          </w:p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9.Системы развития экологических понятий в курсе "Окружающий мир"</w:t>
            </w:r>
          </w:p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10.Управление умственным развитием младших школьников при обучении  окружающему миру.</w:t>
            </w:r>
          </w:p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11.Методика формирования умений и навыков в процессе обучения окружающему миру.</w:t>
            </w:r>
          </w:p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12.Методика организации и проведения практических работ, опытов при обучении окружающему миру</w:t>
            </w:r>
            <w:proofErr w:type="gram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.</w:t>
            </w:r>
            <w:proofErr w:type="gramEnd"/>
          </w:p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13.Метод проектов в обучении окружающему миру в начальной школе.</w:t>
            </w:r>
          </w:p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14.Методы мультимедийного обучения в курсе окружающего мира.</w:t>
            </w:r>
          </w:p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15.Выбор методов и приёмов и  их интеграция в учебном процессе.</w:t>
            </w:r>
          </w:p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16.Система форм обучения окружающему миру  и общая характеристика.</w:t>
            </w:r>
          </w:p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17.Урок как основная форма организации учебного процесса</w:t>
            </w:r>
            <w:proofErr w:type="gram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.</w:t>
            </w:r>
            <w:proofErr w:type="gramEnd"/>
          </w:p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18.Организация и методика работы на экологической тропе.</w:t>
            </w:r>
          </w:p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19.Вводные уроки, методика их организации и проведения.</w:t>
            </w:r>
          </w:p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20.Комбинированный урок, методика  его проведения.</w:t>
            </w:r>
          </w:p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21.Предметный урок, методика его организации и проведения.</w:t>
            </w:r>
          </w:p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22.Урок - экскурсия, её организация и методика проведения.</w:t>
            </w:r>
          </w:p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23.Обобщающие уроки, значение, организация, методика проведения.</w:t>
            </w:r>
          </w:p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24.Особенности построения и методики проведения урока естествознания и окружающего мира в малокомплектной школе.</w:t>
            </w:r>
          </w:p>
        </w:tc>
      </w:tr>
      <w:tr w:rsidR="003C1926" w:rsidTr="0093495A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3C1926" w:rsidRPr="00B11DB6" w:rsidTr="0093495A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1.</w:t>
            </w:r>
          </w:p>
        </w:tc>
      </w:tr>
      <w:tr w:rsidR="003C1926" w:rsidTr="0093495A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3C1926" w:rsidRPr="00B11DB6" w:rsidTr="0093495A">
        <w:trPr>
          <w:trHeight w:hRule="exact" w:val="478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Тесты. Аналитические и конструктивные задания.</w:t>
            </w:r>
            <w:r w:rsidR="009349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работы.</w:t>
            </w:r>
            <w:r w:rsidR="009349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Разработка конспектов уроков по окружающему миру</w:t>
            </w:r>
          </w:p>
        </w:tc>
      </w:tr>
      <w:tr w:rsidR="003C1926" w:rsidRPr="00B11DB6" w:rsidTr="0093495A">
        <w:trPr>
          <w:trHeight w:hRule="exact" w:val="277"/>
        </w:trPr>
        <w:tc>
          <w:tcPr>
            <w:tcW w:w="647" w:type="dxa"/>
          </w:tcPr>
          <w:p w:rsidR="003C1926" w:rsidRPr="00A93F98" w:rsidRDefault="003C1926"/>
        </w:tc>
        <w:tc>
          <w:tcPr>
            <w:tcW w:w="173" w:type="dxa"/>
          </w:tcPr>
          <w:p w:rsidR="003C1926" w:rsidRPr="00A93F98" w:rsidRDefault="003C1926"/>
        </w:tc>
        <w:tc>
          <w:tcPr>
            <w:tcW w:w="1195" w:type="dxa"/>
          </w:tcPr>
          <w:p w:rsidR="003C1926" w:rsidRPr="00A93F98" w:rsidRDefault="003C1926"/>
        </w:tc>
        <w:tc>
          <w:tcPr>
            <w:tcW w:w="1165" w:type="dxa"/>
          </w:tcPr>
          <w:p w:rsidR="003C1926" w:rsidRPr="00A93F98" w:rsidRDefault="003C1926"/>
        </w:tc>
        <w:tc>
          <w:tcPr>
            <w:tcW w:w="504" w:type="dxa"/>
          </w:tcPr>
          <w:p w:rsidR="003C1926" w:rsidRPr="00A93F98" w:rsidRDefault="003C1926"/>
        </w:tc>
        <w:tc>
          <w:tcPr>
            <w:tcW w:w="462" w:type="dxa"/>
          </w:tcPr>
          <w:p w:rsidR="003C1926" w:rsidRPr="00A93F98" w:rsidRDefault="003C1926"/>
        </w:tc>
        <w:tc>
          <w:tcPr>
            <w:tcW w:w="771" w:type="dxa"/>
          </w:tcPr>
          <w:p w:rsidR="003C1926" w:rsidRPr="00A93F98" w:rsidRDefault="003C1926"/>
        </w:tc>
        <w:tc>
          <w:tcPr>
            <w:tcW w:w="471" w:type="dxa"/>
          </w:tcPr>
          <w:p w:rsidR="003C1926" w:rsidRPr="00A93F98" w:rsidRDefault="003C1926"/>
        </w:tc>
        <w:tc>
          <w:tcPr>
            <w:tcW w:w="1130" w:type="dxa"/>
            <w:gridSpan w:val="2"/>
          </w:tcPr>
          <w:p w:rsidR="003C1926" w:rsidRPr="00A93F98" w:rsidRDefault="003C1926"/>
        </w:tc>
        <w:tc>
          <w:tcPr>
            <w:tcW w:w="1303" w:type="dxa"/>
          </w:tcPr>
          <w:p w:rsidR="003C1926" w:rsidRPr="00A93F98" w:rsidRDefault="003C1926"/>
        </w:tc>
        <w:tc>
          <w:tcPr>
            <w:tcW w:w="649" w:type="dxa"/>
          </w:tcPr>
          <w:p w:rsidR="003C1926" w:rsidRPr="00A93F98" w:rsidRDefault="003C1926"/>
        </w:tc>
        <w:tc>
          <w:tcPr>
            <w:tcW w:w="1804" w:type="dxa"/>
          </w:tcPr>
          <w:p w:rsidR="003C1926" w:rsidRPr="00A93F98" w:rsidRDefault="003C1926"/>
        </w:tc>
      </w:tr>
      <w:tr w:rsidR="003C1926" w:rsidRPr="00B11DB6" w:rsidTr="0093495A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3C1926" w:rsidTr="0093495A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3C1926" w:rsidTr="0093495A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3C1926" w:rsidTr="0093495A">
        <w:trPr>
          <w:trHeight w:hRule="exact" w:val="277"/>
        </w:trPr>
        <w:tc>
          <w:tcPr>
            <w:tcW w:w="6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3C1926"/>
        </w:tc>
        <w:tc>
          <w:tcPr>
            <w:tcW w:w="13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37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88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3C1926" w:rsidTr="0093495A">
        <w:trPr>
          <w:trHeight w:hRule="exact" w:val="917"/>
        </w:trPr>
        <w:tc>
          <w:tcPr>
            <w:tcW w:w="6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3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93495A" w:rsidRDefault="0093495A" w:rsidP="009349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93495A">
              <w:rPr>
                <w:rFonts w:ascii="Times New Roman" w:hAnsi="Times New Roman"/>
                <w:sz w:val="19"/>
                <w:szCs w:val="19"/>
              </w:rPr>
              <w:t>Аруцев</w:t>
            </w:r>
            <w:proofErr w:type="spellEnd"/>
            <w:r w:rsidRPr="0093495A">
              <w:rPr>
                <w:rFonts w:ascii="Times New Roman" w:hAnsi="Times New Roman"/>
                <w:sz w:val="19"/>
                <w:szCs w:val="19"/>
              </w:rPr>
              <w:t xml:space="preserve"> А.А. и др.</w:t>
            </w:r>
          </w:p>
        </w:tc>
        <w:tc>
          <w:tcPr>
            <w:tcW w:w="383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93495A" w:rsidRDefault="0093495A" w:rsidP="0093495A">
            <w:pPr>
              <w:spacing w:after="0" w:line="240" w:lineRule="auto"/>
              <w:rPr>
                <w:sz w:val="19"/>
                <w:szCs w:val="19"/>
              </w:rPr>
            </w:pPr>
            <w:r w:rsidRPr="0093495A">
              <w:rPr>
                <w:rFonts w:ascii="Times New Roman" w:hAnsi="Times New Roman"/>
                <w:sz w:val="19"/>
                <w:szCs w:val="19"/>
              </w:rPr>
              <w:t>Концепции современного естествознания</w:t>
            </w:r>
          </w:p>
        </w:tc>
        <w:tc>
          <w:tcPr>
            <w:tcW w:w="442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495A" w:rsidRPr="0093495A" w:rsidRDefault="0093495A" w:rsidP="0093495A">
            <w:pPr>
              <w:pStyle w:val="a5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93495A">
              <w:rPr>
                <w:rFonts w:ascii="Times New Roman" w:hAnsi="Times New Roman"/>
                <w:sz w:val="19"/>
                <w:szCs w:val="19"/>
              </w:rPr>
              <w:t xml:space="preserve">Электронный учебник. Режим доступа:  http://nrc.edu.ru/est  </w:t>
            </w:r>
          </w:p>
          <w:p w:rsidR="003C1926" w:rsidRPr="0093495A" w:rsidRDefault="003C1926" w:rsidP="0093495A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3C1926" w:rsidTr="0093495A">
        <w:trPr>
          <w:trHeight w:hRule="exact" w:val="478"/>
        </w:trPr>
        <w:tc>
          <w:tcPr>
            <w:tcW w:w="6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3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93495A" w:rsidRDefault="0093495A" w:rsidP="009349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93495A">
              <w:rPr>
                <w:rFonts w:ascii="Times New Roman" w:hAnsi="Times New Roman"/>
                <w:sz w:val="19"/>
                <w:szCs w:val="19"/>
              </w:rPr>
              <w:t>Найдыш</w:t>
            </w:r>
            <w:proofErr w:type="spellEnd"/>
            <w:r w:rsidRPr="0093495A">
              <w:rPr>
                <w:rFonts w:ascii="Times New Roman" w:hAnsi="Times New Roman"/>
                <w:sz w:val="19"/>
                <w:szCs w:val="19"/>
              </w:rPr>
              <w:t xml:space="preserve"> В.М.</w:t>
            </w:r>
          </w:p>
        </w:tc>
        <w:tc>
          <w:tcPr>
            <w:tcW w:w="383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93495A" w:rsidRDefault="0093495A" w:rsidP="0093495A">
            <w:pPr>
              <w:spacing w:after="0" w:line="240" w:lineRule="auto"/>
              <w:rPr>
                <w:sz w:val="19"/>
                <w:szCs w:val="19"/>
              </w:rPr>
            </w:pPr>
            <w:r w:rsidRPr="0093495A">
              <w:rPr>
                <w:rFonts w:ascii="Times New Roman" w:hAnsi="Times New Roman"/>
                <w:sz w:val="19"/>
                <w:szCs w:val="19"/>
              </w:rPr>
              <w:t>Концепции современного естествознания</w:t>
            </w:r>
          </w:p>
        </w:tc>
        <w:tc>
          <w:tcPr>
            <w:tcW w:w="442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93495A" w:rsidRDefault="0093495A" w:rsidP="0093495A">
            <w:pPr>
              <w:spacing w:after="0" w:line="240" w:lineRule="auto"/>
              <w:rPr>
                <w:sz w:val="19"/>
                <w:szCs w:val="19"/>
              </w:rPr>
            </w:pPr>
            <w:r w:rsidRPr="0093495A">
              <w:rPr>
                <w:rFonts w:ascii="Times New Roman" w:hAnsi="Times New Roman"/>
                <w:sz w:val="19"/>
                <w:szCs w:val="19"/>
              </w:rPr>
              <w:t>Электронный учебник. Режим доступа:  http://www.i-u.ru/biblio/archive/naydishev_koncepcija/06.aspx</w:t>
            </w:r>
          </w:p>
        </w:tc>
      </w:tr>
      <w:tr w:rsidR="003C1926" w:rsidTr="00A91E6A">
        <w:trPr>
          <w:trHeight w:hRule="exact" w:val="1256"/>
        </w:trPr>
        <w:tc>
          <w:tcPr>
            <w:tcW w:w="6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3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3C1926"/>
        </w:tc>
        <w:tc>
          <w:tcPr>
            <w:tcW w:w="383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Методика преподавания предмета "Окружающий мир": </w:t>
            </w:r>
            <w:proofErr w:type="spell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учеб.и</w:t>
            </w:r>
            <w:proofErr w:type="spellEnd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практикум для </w:t>
            </w:r>
            <w:proofErr w:type="spell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акад.бакалавриата</w:t>
            </w:r>
            <w:proofErr w:type="spellEnd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вузов, </w:t>
            </w:r>
            <w:proofErr w:type="spell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гуманит.напр.и</w:t>
            </w:r>
            <w:proofErr w:type="spellEnd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спец.: </w:t>
            </w:r>
            <w:proofErr w:type="spell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высш.образования</w:t>
            </w:r>
            <w:proofErr w:type="spellEnd"/>
          </w:p>
        </w:tc>
        <w:tc>
          <w:tcPr>
            <w:tcW w:w="442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3C1926" w:rsidTr="0093495A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3C1926" w:rsidTr="0093495A">
        <w:trPr>
          <w:trHeight w:hRule="exact" w:val="277"/>
        </w:trPr>
        <w:tc>
          <w:tcPr>
            <w:tcW w:w="6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3C1926"/>
        </w:tc>
        <w:tc>
          <w:tcPr>
            <w:tcW w:w="13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37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88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3C1926" w:rsidTr="0093495A">
        <w:trPr>
          <w:trHeight w:hRule="exact" w:val="478"/>
        </w:trPr>
        <w:tc>
          <w:tcPr>
            <w:tcW w:w="6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3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Плешаков А.А., </w:t>
            </w:r>
            <w:proofErr w:type="spell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Клепинина</w:t>
            </w:r>
            <w:proofErr w:type="spellEnd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З.А.</w:t>
            </w:r>
          </w:p>
        </w:tc>
        <w:tc>
          <w:tcPr>
            <w:tcW w:w="337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Программно-методические материалы: Окружающий мир: Начальная школа</w:t>
            </w:r>
          </w:p>
        </w:tc>
        <w:tc>
          <w:tcPr>
            <w:tcW w:w="488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Дрофа, 2000</w:t>
            </w:r>
          </w:p>
        </w:tc>
      </w:tr>
      <w:tr w:rsidR="003C1926" w:rsidTr="0093495A">
        <w:trPr>
          <w:trHeight w:hRule="exact" w:val="478"/>
        </w:trPr>
        <w:tc>
          <w:tcPr>
            <w:tcW w:w="6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3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Клепинина</w:t>
            </w:r>
            <w:proofErr w:type="spellEnd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З.А., Аквилева Г.Н.</w:t>
            </w:r>
          </w:p>
        </w:tc>
        <w:tc>
          <w:tcPr>
            <w:tcW w:w="337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преподавания естествознания в начальной школе</w:t>
            </w:r>
          </w:p>
        </w:tc>
        <w:tc>
          <w:tcPr>
            <w:tcW w:w="488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2008</w:t>
            </w:r>
          </w:p>
        </w:tc>
      </w:tr>
    </w:tbl>
    <w:p w:rsidR="003C1926" w:rsidRDefault="00A93F9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57"/>
        <w:gridCol w:w="1887"/>
        <w:gridCol w:w="1861"/>
        <w:gridCol w:w="3244"/>
        <w:gridCol w:w="1567"/>
        <w:gridCol w:w="958"/>
      </w:tblGrid>
      <w:tr w:rsidR="003C1926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3403" w:type="dxa"/>
          </w:tcPr>
          <w:p w:rsidR="003C1926" w:rsidRDefault="003C1926"/>
        </w:tc>
        <w:tc>
          <w:tcPr>
            <w:tcW w:w="1702" w:type="dxa"/>
          </w:tcPr>
          <w:p w:rsidR="003C1926" w:rsidRDefault="003C192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3C192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3C1926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3C192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Клепинина</w:t>
            </w:r>
            <w:proofErr w:type="spellEnd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З.А., Аквилева Г.Н.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Практикум по методике преподавания естествознания в начальной школе: </w:t>
            </w:r>
            <w:proofErr w:type="spell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пед.вузов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2008</w:t>
            </w:r>
          </w:p>
        </w:tc>
      </w:tr>
      <w:tr w:rsidR="003C192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Плешаков А.А.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Окружающий мир. 2 </w:t>
            </w:r>
            <w:proofErr w:type="spell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</w:t>
            </w:r>
            <w:proofErr w:type="spellEnd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общеобразоват.организаций</w:t>
            </w:r>
            <w:proofErr w:type="spellEnd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В 2 ч.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Просвещение, 2017</w:t>
            </w:r>
          </w:p>
        </w:tc>
      </w:tr>
      <w:tr w:rsidR="003C1926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Плешаков А.А., </w:t>
            </w:r>
            <w:proofErr w:type="spell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Крючкова</w:t>
            </w:r>
            <w:proofErr w:type="spellEnd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Окружающий мир. 4 </w:t>
            </w:r>
            <w:proofErr w:type="spell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</w:t>
            </w:r>
            <w:proofErr w:type="spellEnd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.: </w:t>
            </w:r>
            <w:proofErr w:type="spell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общеобразоват.организаций</w:t>
            </w:r>
            <w:proofErr w:type="spellEnd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.М</w:t>
            </w:r>
            <w:proofErr w:type="gramEnd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-вом</w:t>
            </w:r>
            <w:proofErr w:type="spellEnd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и науки РФ: В 2 ч.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Просвещение, 2017</w:t>
            </w:r>
          </w:p>
        </w:tc>
      </w:tr>
      <w:tr w:rsidR="003C192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Чудинова</w:t>
            </w:r>
            <w:proofErr w:type="spellEnd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Е.В., </w:t>
            </w:r>
            <w:proofErr w:type="spell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Букварева</w:t>
            </w:r>
            <w:proofErr w:type="spellEnd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Окружающий мир. 2 </w:t>
            </w:r>
            <w:proofErr w:type="spell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</w:t>
            </w:r>
            <w:proofErr w:type="spellEnd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.: </w:t>
            </w:r>
            <w:proofErr w:type="spell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нач.школы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Вита-Пресс, 2018</w:t>
            </w:r>
          </w:p>
        </w:tc>
      </w:tr>
      <w:tr w:rsidR="003C192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Л2.7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Сивоглазов</w:t>
            </w:r>
            <w:proofErr w:type="spellEnd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В.И., Саплина Е.В.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Окружающий мир. 2 </w:t>
            </w:r>
            <w:proofErr w:type="spell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</w:t>
            </w:r>
            <w:proofErr w:type="spellEnd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.: учеб.: </w:t>
            </w:r>
            <w:proofErr w:type="spell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.М</w:t>
            </w:r>
            <w:proofErr w:type="gramEnd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-вом</w:t>
            </w:r>
            <w:proofErr w:type="spellEnd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Дрофа, 2017</w:t>
            </w:r>
          </w:p>
        </w:tc>
      </w:tr>
      <w:tr w:rsidR="003C192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Л2.8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Ивченкова</w:t>
            </w:r>
            <w:proofErr w:type="spellEnd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Г.Г., Потапов И.В.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Окружающий мир. 2 </w:t>
            </w:r>
            <w:proofErr w:type="spell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</w:t>
            </w:r>
            <w:proofErr w:type="spellEnd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.: Учеб.: </w:t>
            </w:r>
            <w:proofErr w:type="spell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.М</w:t>
            </w:r>
            <w:proofErr w:type="gramEnd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-вом</w:t>
            </w:r>
            <w:proofErr w:type="spellEnd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и науки РФ: В 2 ч.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Дрофа;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Астрель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2018</w:t>
            </w:r>
          </w:p>
        </w:tc>
      </w:tr>
      <w:tr w:rsidR="003C192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Л2.9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Саплина Е.В., Саплин А.И.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Окружающий мир. 4 </w:t>
            </w:r>
            <w:proofErr w:type="spell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</w:t>
            </w:r>
            <w:proofErr w:type="spellEnd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.: Учеб.: </w:t>
            </w:r>
            <w:proofErr w:type="spell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.М</w:t>
            </w:r>
            <w:proofErr w:type="gramEnd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-вом</w:t>
            </w:r>
            <w:proofErr w:type="spellEnd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и науки РФ: В 2 ч.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Дрофа;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Астрель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3C1926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Л2.10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Виноградова Н.Ф.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Окружающий мир. 2 </w:t>
            </w:r>
            <w:proofErr w:type="spell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</w:t>
            </w:r>
            <w:proofErr w:type="spellEnd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.: </w:t>
            </w:r>
            <w:proofErr w:type="spell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учащихся </w:t>
            </w:r>
            <w:proofErr w:type="spell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общеобразоват.организаций</w:t>
            </w:r>
            <w:proofErr w:type="spellEnd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.М</w:t>
            </w:r>
            <w:proofErr w:type="gramEnd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-вом</w:t>
            </w:r>
            <w:proofErr w:type="spellEnd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и науки РФ: В 2 ч.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Вентана-Граф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3C1926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Виноградова Н.Ф., Калинова Г.С.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Окружающий мир. 4 </w:t>
            </w:r>
            <w:proofErr w:type="spell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</w:t>
            </w:r>
            <w:proofErr w:type="spellEnd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.: </w:t>
            </w:r>
            <w:proofErr w:type="spell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учащихся </w:t>
            </w:r>
            <w:proofErr w:type="spell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общеобразоват.организаций</w:t>
            </w:r>
            <w:proofErr w:type="spellEnd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.М</w:t>
            </w:r>
            <w:proofErr w:type="gramEnd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-вом</w:t>
            </w:r>
            <w:proofErr w:type="spellEnd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и науки РФ: В 2 ч.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Вентана-Граф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3C192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Дмитриева Н.Я., Казаков А.Н.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Окружающий мир. 2 </w:t>
            </w:r>
            <w:proofErr w:type="spell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</w:t>
            </w:r>
            <w:proofErr w:type="spellEnd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.: Учебник: </w:t>
            </w:r>
            <w:proofErr w:type="spell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.М</w:t>
            </w:r>
            <w:proofErr w:type="gramEnd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-вом</w:t>
            </w:r>
            <w:proofErr w:type="spellEnd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и науки РФ: В 2 ч.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Самара: ИД "Федоров", 2013</w:t>
            </w:r>
          </w:p>
        </w:tc>
      </w:tr>
      <w:tr w:rsidR="003C192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Дмитриева Н.Я., Казаков А.Н.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Рабочая тетрадь к учебнику "Окружающий мир". 4 </w:t>
            </w:r>
            <w:proofErr w:type="spell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</w:t>
            </w:r>
            <w:proofErr w:type="spellEnd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Самара: ИД "Федоров", 2016</w:t>
            </w:r>
          </w:p>
        </w:tc>
      </w:tr>
      <w:tr w:rsidR="003C19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3C192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3C1926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3C192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Вахрушев А.А., </w:t>
            </w:r>
            <w:proofErr w:type="spell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Кочемасова</w:t>
            </w:r>
            <w:proofErr w:type="spellEnd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Е.Е.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Здравствуй, мир! Окружающий мир для школьников: </w:t>
            </w:r>
            <w:proofErr w:type="spell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proofErr w:type="gram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.р</w:t>
            </w:r>
            <w:proofErr w:type="gramEnd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екомендации</w:t>
            </w:r>
            <w:proofErr w:type="spellEnd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воспитателей и учителей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Баласс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2003</w:t>
            </w:r>
          </w:p>
        </w:tc>
      </w:tr>
      <w:tr w:rsidR="003C1926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Козина Е.Ф.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Практикум по методике преподавания интегративного курса "Окружающий мир": </w:t>
            </w:r>
            <w:proofErr w:type="spell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вузов:Рек.учеб.-метод.объединением</w:t>
            </w:r>
            <w:proofErr w:type="spellEnd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2007</w:t>
            </w:r>
          </w:p>
        </w:tc>
      </w:tr>
      <w:tr w:rsidR="003C1926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Светлана </w:t>
            </w:r>
            <w:proofErr w:type="spell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Гаврина</w:t>
            </w:r>
            <w:proofErr w:type="spellEnd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Наталья </w:t>
            </w:r>
            <w:proofErr w:type="spell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Кутявина</w:t>
            </w:r>
            <w:proofErr w:type="spellEnd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Ирина Топоркова, Светлана Щербинина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Тесты для определения развития ребенка.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Математика. Окружающий мир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Экзамен, 2016</w:t>
            </w:r>
          </w:p>
        </w:tc>
      </w:tr>
      <w:tr w:rsidR="003C192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Калинина Л.В.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 наблюдения в преподавании курса "Окружающий мир"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3C1926" w:rsidRPr="00B11DB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3C1926" w:rsidRPr="00B11DB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Клепининна</w:t>
            </w:r>
            <w:proofErr w:type="spellEnd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З.А. Аквилева Г.Н. "Методика преподавания предмета "окружающий мир""</w:t>
            </w:r>
          </w:p>
        </w:tc>
      </w:tr>
      <w:tr w:rsidR="003C1926" w:rsidRPr="00B11DB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Смирнова М.С. Методика преподавания предмета "Окружающий мир""</w:t>
            </w:r>
          </w:p>
        </w:tc>
      </w:tr>
      <w:tr w:rsidR="003C1926" w:rsidRPr="00B11DB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Актуальные проблемы методики преподавания курса "Окружающий мир"</w:t>
            </w:r>
          </w:p>
        </w:tc>
      </w:tr>
      <w:tr w:rsidR="003C19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3C1926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Общесистемные программы: пакет программ Microsoft Office: Microsoft Word, Microsoft Excel, Microsoft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Access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Outlook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;; антивирусные программы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Kaspersky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Aidstest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Doctor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Web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NOD 32,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Norton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AntiVirus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AVP,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Adinf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др.; программы, обеспечивающие связь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Netscape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др.;</w:t>
            </w:r>
          </w:p>
        </w:tc>
      </w:tr>
      <w:tr w:rsidR="003C19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Специальные программы: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Modular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Object-Oriented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Dynamic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Learning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Environment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(модульная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объектно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ориентированная динамическая обучающая среда); программа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Wordpress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создания сайтов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блогов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3C19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3C1926" w:rsidRPr="00B11DB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ЭБС «Университетская библиотека онлайн»</w:t>
            </w:r>
          </w:p>
        </w:tc>
      </w:tr>
      <w:tr w:rsidR="003C1926" w:rsidRPr="00B11DB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3C1926" w:rsidRPr="00B11DB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3C1926" w:rsidRPr="00B11DB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Федеральный портал: Российское образование</w:t>
            </w:r>
          </w:p>
        </w:tc>
      </w:tr>
      <w:tr w:rsidR="003C1926" w:rsidRPr="00B11DB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rospsy</w:t>
            </w: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Российская психология: информационно-аналитический портал</w:t>
            </w:r>
          </w:p>
        </w:tc>
      </w:tr>
      <w:tr w:rsidR="003C1926" w:rsidRPr="00B11DB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Министерство образования и науки Российской Федерации</w:t>
            </w:r>
          </w:p>
        </w:tc>
      </w:tr>
      <w:tr w:rsidR="003C1926" w:rsidRPr="00B11DB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Педагогическая библиотека</w:t>
            </w:r>
          </w:p>
        </w:tc>
      </w:tr>
    </w:tbl>
    <w:p w:rsidR="003C1926" w:rsidRPr="00A93F98" w:rsidRDefault="00A93F98">
      <w:pPr>
        <w:rPr>
          <w:sz w:val="0"/>
          <w:szCs w:val="0"/>
        </w:rPr>
      </w:pPr>
      <w:r w:rsidRPr="00A93F98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1"/>
        <w:gridCol w:w="3746"/>
        <w:gridCol w:w="4764"/>
        <w:gridCol w:w="983"/>
      </w:tblGrid>
      <w:tr w:rsidR="003C1926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3C1926" w:rsidRDefault="003C192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3C1926">
        <w:trPr>
          <w:trHeight w:hRule="exact" w:val="277"/>
        </w:trPr>
        <w:tc>
          <w:tcPr>
            <w:tcW w:w="766" w:type="dxa"/>
          </w:tcPr>
          <w:p w:rsidR="003C1926" w:rsidRDefault="003C1926"/>
        </w:tc>
        <w:tc>
          <w:tcPr>
            <w:tcW w:w="3913" w:type="dxa"/>
          </w:tcPr>
          <w:p w:rsidR="003C1926" w:rsidRDefault="003C1926"/>
        </w:tc>
        <w:tc>
          <w:tcPr>
            <w:tcW w:w="5104" w:type="dxa"/>
          </w:tcPr>
          <w:p w:rsidR="003C1926" w:rsidRDefault="003C1926"/>
        </w:tc>
        <w:tc>
          <w:tcPr>
            <w:tcW w:w="993" w:type="dxa"/>
          </w:tcPr>
          <w:p w:rsidR="003C1926" w:rsidRDefault="003C1926"/>
        </w:tc>
      </w:tr>
      <w:tr w:rsidR="003C1926" w:rsidRPr="00B11DB6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3C1926" w:rsidRPr="00B11DB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наличия лекционной аудитории, оборудованной ПЭВМ, </w:t>
            </w:r>
            <w:proofErr w:type="spell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видеолекционным</w:t>
            </w:r>
            <w:proofErr w:type="spellEnd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оборудованием для презентации, средствами звуковоспроизведения.</w:t>
            </w:r>
          </w:p>
        </w:tc>
      </w:tr>
      <w:tr w:rsidR="003C1926" w:rsidRPr="00B11DB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 видеозаписи уроков окружающего мира, программы и учебники по окружающему миру, созданные для вариативных систем и моделей начального образования.</w:t>
            </w:r>
          </w:p>
        </w:tc>
      </w:tr>
      <w:tr w:rsidR="003C1926" w:rsidRPr="00B11DB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Default="00A93F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Технические средства обучения: мультимедийное оборудование,  телевизор, видеомагнитофон,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DVD</w:t>
            </w: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проигрыватель.</w:t>
            </w:r>
          </w:p>
        </w:tc>
      </w:tr>
      <w:tr w:rsidR="003C1926" w:rsidRPr="00B11DB6">
        <w:trPr>
          <w:trHeight w:hRule="exact" w:val="277"/>
        </w:trPr>
        <w:tc>
          <w:tcPr>
            <w:tcW w:w="766" w:type="dxa"/>
          </w:tcPr>
          <w:p w:rsidR="003C1926" w:rsidRPr="00A93F98" w:rsidRDefault="003C1926"/>
        </w:tc>
        <w:tc>
          <w:tcPr>
            <w:tcW w:w="3913" w:type="dxa"/>
          </w:tcPr>
          <w:p w:rsidR="003C1926" w:rsidRPr="00A93F98" w:rsidRDefault="003C1926"/>
        </w:tc>
        <w:tc>
          <w:tcPr>
            <w:tcW w:w="5104" w:type="dxa"/>
          </w:tcPr>
          <w:p w:rsidR="003C1926" w:rsidRPr="00A93F98" w:rsidRDefault="003C1926"/>
        </w:tc>
        <w:tc>
          <w:tcPr>
            <w:tcW w:w="993" w:type="dxa"/>
          </w:tcPr>
          <w:p w:rsidR="003C1926" w:rsidRPr="00A93F98" w:rsidRDefault="003C1926"/>
        </w:tc>
      </w:tr>
      <w:tr w:rsidR="003C1926" w:rsidRPr="00B11DB6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A93F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A93F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3C1926" w:rsidRPr="00B11DB6">
        <w:trPr>
          <w:trHeight w:hRule="exact" w:val="179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 Методические рекомендации по выполнению заданий представлены в ЭУМК Актуальные проблемы методики начального обучения математике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=2593</w:t>
            </w:r>
          </w:p>
          <w:p w:rsidR="003C1926" w:rsidRPr="00A93F98" w:rsidRDefault="003C1926">
            <w:pPr>
              <w:spacing w:after="0" w:line="240" w:lineRule="auto"/>
              <w:rPr>
                <w:sz w:val="19"/>
                <w:szCs w:val="19"/>
              </w:rPr>
            </w:pPr>
          </w:p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Рейтинг-план дисциплины представлен в Приложении 2.</w:t>
            </w:r>
          </w:p>
          <w:p w:rsidR="003C1926" w:rsidRPr="00A93F98" w:rsidRDefault="003C1926">
            <w:pPr>
              <w:spacing w:after="0" w:line="240" w:lineRule="auto"/>
              <w:rPr>
                <w:sz w:val="19"/>
                <w:szCs w:val="19"/>
              </w:rPr>
            </w:pPr>
          </w:p>
          <w:p w:rsidR="003C1926" w:rsidRPr="00A93F98" w:rsidRDefault="00A93F98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 На странице сайта </w:t>
            </w:r>
            <w:proofErr w:type="spell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 </w:t>
            </w:r>
            <w:proofErr w:type="gram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</w:t>
            </w:r>
            <w:proofErr w:type="gramEnd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оложение о рейтинговой оценке качества подготовки студентов.</w:t>
            </w:r>
          </w:p>
        </w:tc>
      </w:tr>
    </w:tbl>
    <w:p w:rsidR="003C1926" w:rsidRPr="00A93F98" w:rsidRDefault="003C1926"/>
    <w:sectPr w:rsidR="003C1926" w:rsidRPr="00A93F98" w:rsidSect="003C1926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9D40E41"/>
    <w:multiLevelType w:val="hybridMultilevel"/>
    <w:tmpl w:val="F85EDFC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F0BC7"/>
    <w:rsid w:val="002306F7"/>
    <w:rsid w:val="003C1926"/>
    <w:rsid w:val="004A460C"/>
    <w:rsid w:val="0086679F"/>
    <w:rsid w:val="0093495A"/>
    <w:rsid w:val="00A91E6A"/>
    <w:rsid w:val="00A93F98"/>
    <w:rsid w:val="00B11DB6"/>
    <w:rsid w:val="00C7682E"/>
    <w:rsid w:val="00CD7F3E"/>
    <w:rsid w:val="00D31453"/>
    <w:rsid w:val="00E209E2"/>
    <w:rsid w:val="00F867B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867B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11D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11DB6"/>
    <w:rPr>
      <w:rFonts w:ascii="Tahoma" w:hAnsi="Tahoma" w:cs="Tahoma"/>
      <w:sz w:val="16"/>
      <w:szCs w:val="16"/>
    </w:rPr>
  </w:style>
  <w:style w:type="paragraph" w:styleId="a5">
    <w:name w:val="No Spacing"/>
    <w:uiPriority w:val="1"/>
    <w:qFormat/>
    <w:rsid w:val="0093495A"/>
    <w:pPr>
      <w:spacing w:after="0" w:line="240" w:lineRule="auto"/>
    </w:pPr>
    <w:rPr>
      <w:rFonts w:ascii="Calibri" w:eastAsia="Calibri" w:hAnsi="Calibri" w:cs="Times New Roman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11D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11DB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2622</Words>
  <Characters>14951</Characters>
  <Application>Microsoft Office Word</Application>
  <DocSecurity>0</DocSecurity>
  <Lines>124</Lines>
  <Paragraphs>35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НОЗ-15,16_plx_Актуальные проблемы методики преподавания курса Окружающий мир</vt:lpstr>
      <vt:lpstr>Лист1</vt:lpstr>
    </vt:vector>
  </TitlesOfParts>
  <Company>Home</Company>
  <LinksUpToDate>false</LinksUpToDate>
  <CharactersWithSpaces>17538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НОЗ-15,16_plx_Актуальные проблемы методики преподавания курса Окружающий мир</dc:title>
  <dc:creator>FastReport.NET</dc:creator>
  <cp:lastModifiedBy>JONS</cp:lastModifiedBy>
  <cp:revision>6</cp:revision>
  <dcterms:created xsi:type="dcterms:W3CDTF">2019-03-21T11:24:00Z</dcterms:created>
  <dcterms:modified xsi:type="dcterms:W3CDTF">2019-03-24T15:05:00Z</dcterms:modified>
</cp:coreProperties>
</file>